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345BA6" w:rsidRPr="00705D4B" w:rsidTr="00560043">
        <w:trPr>
          <w:trHeight w:val="1560"/>
        </w:trPr>
        <w:tc>
          <w:tcPr>
            <w:tcW w:w="3420" w:type="dxa"/>
          </w:tcPr>
          <w:p w:rsidR="00345BA6" w:rsidRPr="00705D4B" w:rsidRDefault="00345BA6" w:rsidP="00560043">
            <w:pPr>
              <w:keepNext/>
              <w:overflowPunct w:val="0"/>
              <w:autoSpaceDE w:val="0"/>
              <w:autoSpaceDN w:val="0"/>
              <w:adjustRightInd w:val="0"/>
              <w:spacing w:line="288" w:lineRule="auto"/>
              <w:ind w:left="-108" w:right="-90"/>
              <w:jc w:val="center"/>
              <w:textAlignment w:val="baseline"/>
              <w:outlineLvl w:val="0"/>
              <w:rPr>
                <w:bCs/>
                <w:noProof/>
                <w:szCs w:val="26"/>
                <w:lang w:val="en-GB"/>
              </w:rPr>
            </w:pPr>
            <w:r w:rsidRPr="00705D4B">
              <w:rPr>
                <w:bCs/>
                <w:noProof/>
                <w:szCs w:val="26"/>
                <w:lang w:val="en-GB"/>
              </w:rPr>
              <w:t xml:space="preserve">UBND QUẬN NAM TỪ LIÊM </w:t>
            </w:r>
          </w:p>
          <w:p w:rsidR="00345BA6" w:rsidRPr="00705D4B" w:rsidRDefault="00345BA6" w:rsidP="00560043">
            <w:pPr>
              <w:keepNext/>
              <w:overflowPunct w:val="0"/>
              <w:autoSpaceDE w:val="0"/>
              <w:autoSpaceDN w:val="0"/>
              <w:adjustRightInd w:val="0"/>
              <w:spacing w:line="288" w:lineRule="auto"/>
              <w:ind w:left="-108" w:right="-90"/>
              <w:jc w:val="center"/>
              <w:textAlignment w:val="baseline"/>
              <w:outlineLvl w:val="0"/>
              <w:rPr>
                <w:b/>
                <w:bCs/>
                <w:noProof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222249</wp:posOffset>
                      </wp:positionV>
                      <wp:extent cx="877570" cy="0"/>
                      <wp:effectExtent l="0" t="0" r="177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77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5pt,17.5pt" to="120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"/>
                  </w:pict>
                </mc:Fallback>
              </mc:AlternateContent>
            </w:r>
            <w:r w:rsidRPr="00705D4B">
              <w:rPr>
                <w:b/>
                <w:bCs/>
                <w:noProof/>
                <w:szCs w:val="28"/>
                <w:lang w:val="en-GB"/>
              </w:rPr>
              <w:t>PHÒNG NỘI VỤ</w:t>
            </w:r>
          </w:p>
          <w:p w:rsidR="00345BA6" w:rsidRPr="00705D4B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 w:hanging="108"/>
              <w:jc w:val="center"/>
              <w:textAlignment w:val="baseline"/>
              <w:rPr>
                <w:noProof/>
                <w:szCs w:val="26"/>
                <w:lang w:val="en-GB"/>
              </w:rPr>
            </w:pPr>
          </w:p>
          <w:p w:rsidR="00345BA6" w:rsidRPr="00705D4B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 w:hanging="108"/>
              <w:jc w:val="center"/>
              <w:textAlignment w:val="baseline"/>
              <w:rPr>
                <w:noProof/>
                <w:sz w:val="28"/>
                <w:szCs w:val="28"/>
                <w:lang w:val="en-GB"/>
              </w:rPr>
            </w:pPr>
            <w:r w:rsidRPr="00705D4B">
              <w:rPr>
                <w:noProof/>
                <w:sz w:val="28"/>
                <w:szCs w:val="28"/>
                <w:lang w:val="en-GB"/>
              </w:rPr>
              <w:t>Số:</w:t>
            </w:r>
            <w:r>
              <w:rPr>
                <w:noProof/>
                <w:sz w:val="28"/>
                <w:szCs w:val="28"/>
                <w:lang w:val="en-GB"/>
              </w:rPr>
              <w:t xml:space="preserve"> 32</w:t>
            </w:r>
            <w:r w:rsidRPr="00705D4B">
              <w:rPr>
                <w:noProof/>
                <w:sz w:val="28"/>
                <w:szCs w:val="28"/>
                <w:lang w:val="en-GB"/>
              </w:rPr>
              <w:t>/NV</w:t>
            </w:r>
          </w:p>
          <w:p w:rsidR="00345BA6" w:rsidRPr="00705D4B" w:rsidRDefault="00345BA6" w:rsidP="00560043">
            <w:pPr>
              <w:spacing w:line="288" w:lineRule="auto"/>
              <w:ind w:right="-90"/>
              <w:jc w:val="both"/>
              <w:rPr>
                <w:noProof/>
                <w:szCs w:val="26"/>
                <w:lang w:val="en-GB"/>
              </w:rPr>
            </w:pPr>
            <w:r w:rsidRPr="000E34D3">
              <w:rPr>
                <w:noProof/>
                <w:sz w:val="24"/>
                <w:lang w:val="en-GB"/>
              </w:rPr>
              <w:t>V</w:t>
            </w:r>
            <w:r w:rsidRPr="00F424D1">
              <w:rPr>
                <w:sz w:val="24"/>
              </w:rPr>
              <w:t xml:space="preserve">/v </w:t>
            </w:r>
            <w:proofErr w:type="spellStart"/>
            <w:r w:rsidRPr="00F424D1">
              <w:rPr>
                <w:spacing w:val="-4"/>
                <w:sz w:val="24"/>
              </w:rPr>
              <w:t>rà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soát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cơ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cấu</w:t>
            </w:r>
            <w:proofErr w:type="spellEnd"/>
            <w:r w:rsidRPr="00F424D1">
              <w:rPr>
                <w:spacing w:val="-4"/>
                <w:sz w:val="24"/>
              </w:rPr>
              <w:t xml:space="preserve">, </w:t>
            </w:r>
            <w:proofErr w:type="spellStart"/>
            <w:r w:rsidRPr="00F424D1">
              <w:rPr>
                <w:spacing w:val="-4"/>
                <w:sz w:val="24"/>
              </w:rPr>
              <w:t>đăng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ký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nhu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cầu</w:t>
            </w:r>
            <w:proofErr w:type="spellEnd"/>
            <w:r w:rsidRPr="00F424D1">
              <w:rPr>
                <w:spacing w:val="-4"/>
                <w:sz w:val="24"/>
              </w:rPr>
              <w:t xml:space="preserve">, </w:t>
            </w:r>
            <w:proofErr w:type="spellStart"/>
            <w:r w:rsidRPr="00F424D1">
              <w:rPr>
                <w:spacing w:val="-4"/>
                <w:sz w:val="24"/>
              </w:rPr>
              <w:t>cử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viên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chức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dự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thi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thăng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hạng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chức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danh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nghề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nghiệp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giáo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viên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mầm</w:t>
            </w:r>
            <w:proofErr w:type="spellEnd"/>
            <w:r w:rsidRPr="00F424D1">
              <w:rPr>
                <w:spacing w:val="-4"/>
                <w:sz w:val="24"/>
              </w:rPr>
              <w:t xml:space="preserve"> non, </w:t>
            </w:r>
            <w:proofErr w:type="spellStart"/>
            <w:r w:rsidRPr="00F424D1">
              <w:rPr>
                <w:spacing w:val="-4"/>
                <w:sz w:val="24"/>
              </w:rPr>
              <w:t>tiểu</w:t>
            </w:r>
            <w:proofErr w:type="spellEnd"/>
            <w:r w:rsidRPr="00F424D1">
              <w:rPr>
                <w:spacing w:val="-4"/>
                <w:sz w:val="24"/>
              </w:rPr>
              <w:t xml:space="preserve"> </w:t>
            </w:r>
            <w:proofErr w:type="spellStart"/>
            <w:r w:rsidRPr="00F424D1">
              <w:rPr>
                <w:spacing w:val="-4"/>
                <w:sz w:val="24"/>
              </w:rPr>
              <w:t>học</w:t>
            </w:r>
            <w:proofErr w:type="spellEnd"/>
            <w:r w:rsidRPr="00F424D1">
              <w:rPr>
                <w:spacing w:val="-4"/>
                <w:sz w:val="24"/>
              </w:rPr>
              <w:t>, THCS</w:t>
            </w:r>
          </w:p>
        </w:tc>
        <w:tc>
          <w:tcPr>
            <w:tcW w:w="6120" w:type="dxa"/>
          </w:tcPr>
          <w:p w:rsidR="00345BA6" w:rsidRPr="00705D4B" w:rsidRDefault="00345BA6" w:rsidP="00560043">
            <w:pPr>
              <w:keepNext/>
              <w:overflowPunct w:val="0"/>
              <w:autoSpaceDE w:val="0"/>
              <w:autoSpaceDN w:val="0"/>
              <w:adjustRightInd w:val="0"/>
              <w:spacing w:line="288" w:lineRule="auto"/>
              <w:ind w:left="-108" w:right="-90"/>
              <w:jc w:val="center"/>
              <w:textAlignment w:val="baseline"/>
              <w:outlineLvl w:val="1"/>
              <w:rPr>
                <w:b/>
                <w:bCs/>
                <w:noProof/>
                <w:szCs w:val="26"/>
                <w:lang w:val="en-GB"/>
              </w:rPr>
            </w:pPr>
            <w:r w:rsidRPr="00705D4B">
              <w:rPr>
                <w:b/>
                <w:bCs/>
                <w:noProof/>
                <w:szCs w:val="26"/>
                <w:lang w:val="en-GB"/>
              </w:rPr>
              <w:t>CỘNG HÒA XÃ HỘI CHỦ NGHĨA VIỆT NAM</w:t>
            </w:r>
          </w:p>
          <w:p w:rsidR="00345BA6" w:rsidRPr="00705D4B" w:rsidRDefault="00606843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left="-108" w:right="-90"/>
              <w:jc w:val="center"/>
              <w:textAlignment w:val="baseline"/>
              <w:rPr>
                <w:b/>
                <w:bCs/>
                <w:noProof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8EF24F" wp14:editId="5CF29A03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240665</wp:posOffset>
                      </wp:positionV>
                      <wp:extent cx="16916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1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8pt,18.95pt" to="3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"/>
                  </w:pict>
                </mc:Fallback>
              </mc:AlternateContent>
            </w:r>
            <w:r w:rsidR="00345BA6" w:rsidRPr="00705D4B">
              <w:rPr>
                <w:b/>
                <w:bCs/>
                <w:noProof/>
                <w:sz w:val="28"/>
                <w:szCs w:val="28"/>
                <w:lang w:val="en-GB"/>
              </w:rPr>
              <w:t>Độc lập - Tự do - Hạnh phúc</w:t>
            </w:r>
          </w:p>
          <w:p w:rsidR="00345BA6" w:rsidRPr="00705D4B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left="-108" w:right="-90"/>
              <w:jc w:val="right"/>
              <w:textAlignment w:val="baseline"/>
              <w:rPr>
                <w:i/>
                <w:iCs/>
                <w:noProof/>
                <w:sz w:val="27"/>
                <w:szCs w:val="27"/>
                <w:lang w:val="en-GB"/>
              </w:rPr>
            </w:pPr>
          </w:p>
          <w:p w:rsidR="00345BA6" w:rsidRPr="00705D4B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left="-108" w:right="-90"/>
              <w:jc w:val="center"/>
              <w:textAlignment w:val="baseline"/>
              <w:rPr>
                <w:i/>
                <w:iCs/>
                <w:noProof/>
                <w:sz w:val="27"/>
                <w:szCs w:val="27"/>
                <w:lang w:val="en-GB"/>
              </w:rPr>
            </w:pPr>
            <w:r w:rsidRPr="00705D4B">
              <w:rPr>
                <w:i/>
                <w:iCs/>
                <w:noProof/>
                <w:sz w:val="27"/>
                <w:szCs w:val="27"/>
                <w:lang w:val="en-GB"/>
              </w:rPr>
              <w:t xml:space="preserve">Nam Từ Liêm, ngày </w:t>
            </w:r>
            <w:r>
              <w:rPr>
                <w:i/>
                <w:iCs/>
                <w:noProof/>
                <w:sz w:val="27"/>
                <w:szCs w:val="27"/>
                <w:lang w:val="en-GB"/>
              </w:rPr>
              <w:t xml:space="preserve">21 </w:t>
            </w:r>
            <w:r w:rsidRPr="00705D4B">
              <w:rPr>
                <w:i/>
                <w:iCs/>
                <w:noProof/>
                <w:sz w:val="27"/>
                <w:szCs w:val="27"/>
                <w:lang w:val="en-GB"/>
              </w:rPr>
              <w:t xml:space="preserve">tháng </w:t>
            </w:r>
            <w:r>
              <w:rPr>
                <w:i/>
                <w:iCs/>
                <w:noProof/>
                <w:sz w:val="27"/>
                <w:szCs w:val="27"/>
                <w:lang w:val="en-GB"/>
              </w:rPr>
              <w:t>01</w:t>
            </w:r>
            <w:r w:rsidRPr="00705D4B">
              <w:rPr>
                <w:i/>
                <w:iCs/>
                <w:noProof/>
                <w:sz w:val="27"/>
                <w:szCs w:val="27"/>
                <w:lang w:val="en-GB"/>
              </w:rPr>
              <w:t xml:space="preserve"> năm </w:t>
            </w:r>
            <w:r>
              <w:rPr>
                <w:i/>
                <w:iCs/>
                <w:noProof/>
                <w:sz w:val="27"/>
                <w:szCs w:val="27"/>
                <w:lang w:val="en-GB"/>
              </w:rPr>
              <w:t>2020</w:t>
            </w:r>
          </w:p>
          <w:p w:rsidR="00345BA6" w:rsidRPr="00705D4B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textAlignment w:val="baseline"/>
              <w:rPr>
                <w:noProof/>
                <w:sz w:val="28"/>
                <w:szCs w:val="28"/>
                <w:lang w:val="en-GB"/>
              </w:rPr>
            </w:pPr>
          </w:p>
        </w:tc>
      </w:tr>
    </w:tbl>
    <w:p w:rsidR="00345BA6" w:rsidRDefault="00345BA6" w:rsidP="00345BA6">
      <w:pPr>
        <w:overflowPunct w:val="0"/>
        <w:autoSpaceDE w:val="0"/>
        <w:autoSpaceDN w:val="0"/>
        <w:adjustRightInd w:val="0"/>
        <w:spacing w:line="288" w:lineRule="auto"/>
        <w:ind w:right="-90"/>
        <w:jc w:val="center"/>
        <w:textAlignment w:val="baseline"/>
        <w:rPr>
          <w:sz w:val="28"/>
          <w:szCs w:val="28"/>
        </w:rPr>
      </w:pPr>
    </w:p>
    <w:p w:rsidR="00345BA6" w:rsidRDefault="00345BA6" w:rsidP="00345BA6">
      <w:pPr>
        <w:overflowPunct w:val="0"/>
        <w:autoSpaceDE w:val="0"/>
        <w:autoSpaceDN w:val="0"/>
        <w:adjustRightInd w:val="0"/>
        <w:spacing w:line="288" w:lineRule="auto"/>
        <w:ind w:right="-90"/>
        <w:jc w:val="center"/>
        <w:textAlignment w:val="baseline"/>
        <w:rPr>
          <w:sz w:val="28"/>
          <w:szCs w:val="28"/>
        </w:rPr>
      </w:pPr>
      <w:proofErr w:type="spellStart"/>
      <w:r w:rsidRPr="00492715">
        <w:rPr>
          <w:sz w:val="28"/>
          <w:szCs w:val="28"/>
        </w:rPr>
        <w:t>Kính</w:t>
      </w:r>
      <w:proofErr w:type="spellEnd"/>
      <w:r w:rsidRPr="00492715">
        <w:rPr>
          <w:sz w:val="28"/>
          <w:szCs w:val="28"/>
        </w:rPr>
        <w:t xml:space="preserve"> </w:t>
      </w:r>
      <w:proofErr w:type="spellStart"/>
      <w:r w:rsidRPr="00492715">
        <w:rPr>
          <w:sz w:val="28"/>
          <w:szCs w:val="28"/>
        </w:rPr>
        <w:t>gửi</w:t>
      </w:r>
      <w:proofErr w:type="spellEnd"/>
      <w:r w:rsidRPr="004927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Đ/c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</w:p>
    <w:p w:rsidR="00345BA6" w:rsidRPr="00492715" w:rsidRDefault="00345BA6" w:rsidP="00345BA6">
      <w:pPr>
        <w:overflowPunct w:val="0"/>
        <w:autoSpaceDE w:val="0"/>
        <w:autoSpaceDN w:val="0"/>
        <w:adjustRightInd w:val="0"/>
        <w:spacing w:line="288" w:lineRule="auto"/>
        <w:ind w:right="-9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THCS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Quận</w:t>
      </w:r>
      <w:proofErr w:type="spellEnd"/>
    </w:p>
    <w:p w:rsidR="00345BA6" w:rsidRDefault="00345BA6" w:rsidP="00345BA6">
      <w:pPr>
        <w:spacing w:line="288" w:lineRule="auto"/>
        <w:ind w:right="-90" w:firstLine="540"/>
        <w:jc w:val="both"/>
        <w:rPr>
          <w:spacing w:val="-4"/>
          <w:sz w:val="28"/>
          <w:szCs w:val="28"/>
        </w:rPr>
      </w:pPr>
    </w:p>
    <w:p w:rsidR="00345BA6" w:rsidRDefault="00345BA6" w:rsidP="00345BA6">
      <w:pPr>
        <w:spacing w:line="288" w:lineRule="auto"/>
        <w:ind w:right="-90" w:firstLine="540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Thực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Công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văn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140/SNV-CCVC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17/01/2020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Sở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Thành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việc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tổ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rà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soát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cơ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cấu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đăng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nhu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cầu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cử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dự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danh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nghiệp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giáo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mầm</w:t>
      </w:r>
      <w:proofErr w:type="spellEnd"/>
      <w:r>
        <w:rPr>
          <w:spacing w:val="-4"/>
          <w:sz w:val="28"/>
          <w:szCs w:val="28"/>
        </w:rPr>
        <w:t xml:space="preserve"> non, </w:t>
      </w:r>
      <w:proofErr w:type="spellStart"/>
      <w:r>
        <w:rPr>
          <w:spacing w:val="-4"/>
          <w:sz w:val="28"/>
          <w:szCs w:val="28"/>
        </w:rPr>
        <w:t>tiểu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học</w:t>
      </w:r>
      <w:proofErr w:type="spellEnd"/>
      <w:r>
        <w:rPr>
          <w:spacing w:val="-4"/>
          <w:sz w:val="28"/>
          <w:szCs w:val="28"/>
        </w:rPr>
        <w:t xml:space="preserve">, THCS, </w:t>
      </w:r>
      <w:proofErr w:type="spellStart"/>
      <w:r>
        <w:rPr>
          <w:spacing w:val="-4"/>
          <w:sz w:val="28"/>
          <w:szCs w:val="28"/>
        </w:rPr>
        <w:t>phòng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yêu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cầu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đồng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chí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Hiệu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trưởng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non,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THCS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140/SNV-CCVC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17/01/2020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Sở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Thành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phố</w:t>
      </w:r>
      <w:proofErr w:type="spellEnd"/>
      <w:r>
        <w:rPr>
          <w:spacing w:val="-4"/>
          <w:sz w:val="28"/>
          <w:szCs w:val="28"/>
        </w:rPr>
        <w:t xml:space="preserve"> </w:t>
      </w:r>
      <w:r w:rsidRPr="009F0B2C">
        <w:rPr>
          <w:i/>
          <w:spacing w:val="-4"/>
          <w:sz w:val="28"/>
          <w:szCs w:val="28"/>
        </w:rPr>
        <w:t>(</w:t>
      </w:r>
      <w:proofErr w:type="spellStart"/>
      <w:r w:rsidRPr="009F0B2C">
        <w:rPr>
          <w:i/>
          <w:spacing w:val="-4"/>
          <w:sz w:val="28"/>
          <w:szCs w:val="28"/>
        </w:rPr>
        <w:t>gửi</w:t>
      </w:r>
      <w:proofErr w:type="spellEnd"/>
      <w:r w:rsidRPr="009F0B2C">
        <w:rPr>
          <w:i/>
          <w:spacing w:val="-4"/>
          <w:sz w:val="28"/>
          <w:szCs w:val="28"/>
        </w:rPr>
        <w:t xml:space="preserve"> </w:t>
      </w:r>
      <w:proofErr w:type="spellStart"/>
      <w:r w:rsidRPr="009F0B2C">
        <w:rPr>
          <w:i/>
          <w:spacing w:val="-4"/>
          <w:sz w:val="28"/>
          <w:szCs w:val="28"/>
        </w:rPr>
        <w:t>kèm</w:t>
      </w:r>
      <w:proofErr w:type="spellEnd"/>
      <w:r w:rsidRPr="009F0B2C">
        <w:rPr>
          <w:i/>
          <w:spacing w:val="-4"/>
          <w:sz w:val="28"/>
          <w:szCs w:val="28"/>
        </w:rPr>
        <w:t xml:space="preserve"> </w:t>
      </w:r>
      <w:proofErr w:type="spellStart"/>
      <w:r w:rsidRPr="009F0B2C">
        <w:rPr>
          <w:i/>
          <w:spacing w:val="-4"/>
          <w:sz w:val="28"/>
          <w:szCs w:val="28"/>
        </w:rPr>
        <w:t>Công</w:t>
      </w:r>
      <w:proofErr w:type="spellEnd"/>
      <w:r w:rsidRPr="009F0B2C">
        <w:rPr>
          <w:i/>
          <w:spacing w:val="-4"/>
          <w:sz w:val="28"/>
          <w:szCs w:val="28"/>
        </w:rPr>
        <w:t xml:space="preserve"> </w:t>
      </w:r>
      <w:proofErr w:type="spellStart"/>
      <w:r w:rsidRPr="009F0B2C">
        <w:rPr>
          <w:i/>
          <w:spacing w:val="-4"/>
          <w:sz w:val="28"/>
          <w:szCs w:val="28"/>
        </w:rPr>
        <w:t>văn</w:t>
      </w:r>
      <w:proofErr w:type="spellEnd"/>
      <w:r w:rsidRPr="009F0B2C">
        <w:rPr>
          <w:i/>
          <w:spacing w:val="-4"/>
          <w:sz w:val="28"/>
          <w:szCs w:val="28"/>
        </w:rPr>
        <w:t xml:space="preserve"> </w:t>
      </w:r>
      <w:proofErr w:type="spellStart"/>
      <w:r w:rsidRPr="009F0B2C">
        <w:rPr>
          <w:i/>
          <w:spacing w:val="-4"/>
          <w:sz w:val="28"/>
          <w:szCs w:val="28"/>
        </w:rPr>
        <w:t>này</w:t>
      </w:r>
      <w:proofErr w:type="spellEnd"/>
      <w:r w:rsidRPr="009F0B2C">
        <w:rPr>
          <w:i/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cụ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thể</w:t>
      </w:r>
      <w:proofErr w:type="spellEnd"/>
      <w:r>
        <w:rPr>
          <w:spacing w:val="-4"/>
          <w:sz w:val="28"/>
          <w:szCs w:val="28"/>
        </w:rPr>
        <w:t>:</w:t>
      </w:r>
    </w:p>
    <w:p w:rsidR="00345BA6" w:rsidRDefault="00345BA6" w:rsidP="00345BA6">
      <w:pPr>
        <w:spacing w:line="288" w:lineRule="auto"/>
        <w:ind w:right="-9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proofErr w:type="spellStart"/>
      <w:r>
        <w:rPr>
          <w:spacing w:val="-4"/>
          <w:sz w:val="28"/>
          <w:szCs w:val="28"/>
        </w:rPr>
        <w:t>Đối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tượng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tiêu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chuẩn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điều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hồ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sơ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danh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nghiệp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giáo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mầm</w:t>
      </w:r>
      <w:proofErr w:type="spellEnd"/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non</w:t>
      </w:r>
      <w:proofErr w:type="gram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tiểu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học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từ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IV </w:t>
      </w:r>
      <w:proofErr w:type="spellStart"/>
      <w:r>
        <w:rPr>
          <w:spacing w:val="-4"/>
          <w:sz w:val="28"/>
          <w:szCs w:val="28"/>
        </w:rPr>
        <w:t>lên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III: </w:t>
      </w:r>
      <w:proofErr w:type="spellStart"/>
      <w:r>
        <w:rPr>
          <w:spacing w:val="-4"/>
          <w:sz w:val="28"/>
          <w:szCs w:val="28"/>
        </w:rPr>
        <w:t>thực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theo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hướng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dẫn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tại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Mục</w:t>
      </w:r>
      <w:proofErr w:type="spellEnd"/>
      <w:r>
        <w:rPr>
          <w:spacing w:val="-4"/>
          <w:sz w:val="28"/>
          <w:szCs w:val="28"/>
        </w:rPr>
        <w:t xml:space="preserve"> I, </w:t>
      </w:r>
      <w:proofErr w:type="spellStart"/>
      <w:r>
        <w:rPr>
          <w:spacing w:val="-4"/>
          <w:sz w:val="28"/>
          <w:szCs w:val="28"/>
        </w:rPr>
        <w:t>phần</w:t>
      </w:r>
      <w:proofErr w:type="spellEnd"/>
      <w:r>
        <w:rPr>
          <w:spacing w:val="-4"/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140/SNV-CCVC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17/01/2020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Sở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Thành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phố</w:t>
      </w:r>
      <w:proofErr w:type="spellEnd"/>
      <w:r>
        <w:rPr>
          <w:spacing w:val="-4"/>
          <w:sz w:val="28"/>
          <w:szCs w:val="28"/>
        </w:rPr>
        <w:t>.</w:t>
      </w:r>
    </w:p>
    <w:p w:rsidR="00345BA6" w:rsidRDefault="00345BA6" w:rsidP="00345BA6">
      <w:pPr>
        <w:spacing w:line="288" w:lineRule="auto"/>
        <w:ind w:right="-9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proofErr w:type="spellStart"/>
      <w:r>
        <w:rPr>
          <w:spacing w:val="-4"/>
          <w:sz w:val="28"/>
          <w:szCs w:val="28"/>
        </w:rPr>
        <w:t>Đối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tượng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tiêu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chuẩn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điều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hồ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sơ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danh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nghiệp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giáo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mầm</w:t>
      </w:r>
      <w:proofErr w:type="spellEnd"/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non</w:t>
      </w:r>
      <w:proofErr w:type="gram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tiểu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học</w:t>
      </w:r>
      <w:proofErr w:type="spellEnd"/>
      <w:r>
        <w:rPr>
          <w:spacing w:val="-4"/>
          <w:sz w:val="28"/>
          <w:szCs w:val="28"/>
        </w:rPr>
        <w:t xml:space="preserve">, THCS </w:t>
      </w:r>
      <w:proofErr w:type="spellStart"/>
      <w:r>
        <w:rPr>
          <w:spacing w:val="-4"/>
          <w:sz w:val="28"/>
          <w:szCs w:val="28"/>
        </w:rPr>
        <w:t>từ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III </w:t>
      </w:r>
      <w:proofErr w:type="spellStart"/>
      <w:r>
        <w:rPr>
          <w:spacing w:val="-4"/>
          <w:sz w:val="28"/>
          <w:szCs w:val="28"/>
        </w:rPr>
        <w:t>lên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II: </w:t>
      </w:r>
      <w:proofErr w:type="spellStart"/>
      <w:r>
        <w:rPr>
          <w:spacing w:val="-4"/>
          <w:sz w:val="28"/>
          <w:szCs w:val="28"/>
        </w:rPr>
        <w:t>thực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theo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hướng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dẫn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tại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Mục</w:t>
      </w:r>
      <w:proofErr w:type="spellEnd"/>
      <w:r>
        <w:rPr>
          <w:spacing w:val="-4"/>
          <w:sz w:val="28"/>
          <w:szCs w:val="28"/>
        </w:rPr>
        <w:t xml:space="preserve"> II, </w:t>
      </w:r>
      <w:proofErr w:type="spellStart"/>
      <w:r>
        <w:rPr>
          <w:spacing w:val="-4"/>
          <w:sz w:val="28"/>
          <w:szCs w:val="28"/>
        </w:rPr>
        <w:t>phần</w:t>
      </w:r>
      <w:proofErr w:type="spellEnd"/>
      <w:r>
        <w:rPr>
          <w:spacing w:val="-4"/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140/SNV-CCVC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17/01/2020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Sở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Thành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phố</w:t>
      </w:r>
      <w:proofErr w:type="spellEnd"/>
      <w:r>
        <w:rPr>
          <w:spacing w:val="-4"/>
          <w:sz w:val="28"/>
          <w:szCs w:val="28"/>
        </w:rPr>
        <w:t>.</w:t>
      </w:r>
    </w:p>
    <w:p w:rsidR="00345BA6" w:rsidRDefault="00345BA6" w:rsidP="00345BA6">
      <w:pPr>
        <w:spacing w:line="288" w:lineRule="auto"/>
        <w:ind w:right="-9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spellStart"/>
      <w:r>
        <w:rPr>
          <w:spacing w:val="-4"/>
          <w:sz w:val="28"/>
          <w:szCs w:val="28"/>
        </w:rPr>
        <w:t>Quy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trình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trách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nhiệm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tổ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thực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nhà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trường</w:t>
      </w:r>
      <w:proofErr w:type="spellEnd"/>
      <w:r>
        <w:rPr>
          <w:spacing w:val="-4"/>
          <w:sz w:val="28"/>
          <w:szCs w:val="28"/>
        </w:rPr>
        <w:t xml:space="preserve">: </w:t>
      </w:r>
      <w:proofErr w:type="spellStart"/>
      <w:r>
        <w:rPr>
          <w:spacing w:val="-4"/>
          <w:sz w:val="28"/>
          <w:szCs w:val="28"/>
        </w:rPr>
        <w:t>thực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spacing w:val="-4"/>
          <w:sz w:val="28"/>
          <w:szCs w:val="28"/>
        </w:rPr>
        <w:t>theo</w:t>
      </w:r>
      <w:proofErr w:type="spellEnd"/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hướng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dẫn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tại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Điểm</w:t>
      </w:r>
      <w:proofErr w:type="spellEnd"/>
      <w:r>
        <w:rPr>
          <w:spacing w:val="-4"/>
          <w:sz w:val="28"/>
          <w:szCs w:val="28"/>
        </w:rPr>
        <w:t xml:space="preserve"> 2, </w:t>
      </w:r>
      <w:proofErr w:type="spellStart"/>
      <w:r>
        <w:rPr>
          <w:spacing w:val="-4"/>
          <w:sz w:val="28"/>
          <w:szCs w:val="28"/>
        </w:rPr>
        <w:t>Mục</w:t>
      </w:r>
      <w:proofErr w:type="spellEnd"/>
      <w:r>
        <w:rPr>
          <w:spacing w:val="-4"/>
          <w:sz w:val="28"/>
          <w:szCs w:val="28"/>
        </w:rPr>
        <w:t xml:space="preserve"> III, </w:t>
      </w:r>
      <w:proofErr w:type="spellStart"/>
      <w:r>
        <w:rPr>
          <w:spacing w:val="-4"/>
          <w:sz w:val="28"/>
          <w:szCs w:val="28"/>
        </w:rPr>
        <w:t>phần</w:t>
      </w:r>
      <w:proofErr w:type="spellEnd"/>
      <w:r>
        <w:rPr>
          <w:spacing w:val="-4"/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140/SNV-CCVC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17/01/2020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Sở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Thành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phố</w:t>
      </w:r>
      <w:proofErr w:type="spellEnd"/>
      <w:r>
        <w:rPr>
          <w:spacing w:val="-4"/>
          <w:sz w:val="28"/>
          <w:szCs w:val="28"/>
        </w:rPr>
        <w:t>;</w:t>
      </w:r>
    </w:p>
    <w:p w:rsidR="00345BA6" w:rsidRDefault="00345BA6" w:rsidP="00345BA6">
      <w:pPr>
        <w:shd w:val="clear" w:color="auto" w:fill="FFFFFF"/>
        <w:spacing w:line="360" w:lineRule="exact"/>
        <w:ind w:right="-9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proofErr w:type="spellStart"/>
      <w:r>
        <w:rPr>
          <w:spacing w:val="-4"/>
          <w:sz w:val="28"/>
          <w:szCs w:val="28"/>
        </w:rPr>
        <w:t>Hiệu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trưởng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trường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hướng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dẫn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giáo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hoàn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hồ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sơ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dự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danh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nghiệp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giáo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spacing w:val="-4"/>
          <w:sz w:val="28"/>
          <w:szCs w:val="28"/>
        </w:rPr>
        <w:t>theo</w:t>
      </w:r>
      <w:proofErr w:type="spellEnd"/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quy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định</w:t>
      </w:r>
      <w:proofErr w:type="spellEnd"/>
      <w:r>
        <w:rPr>
          <w:spacing w:val="-4"/>
          <w:sz w:val="28"/>
          <w:szCs w:val="28"/>
        </w:rPr>
        <w:t>:</w:t>
      </w:r>
    </w:p>
    <w:p w:rsidR="00345BA6" w:rsidRDefault="00345BA6" w:rsidP="00345BA6">
      <w:pPr>
        <w:shd w:val="clear" w:color="auto" w:fill="FFFFFF"/>
        <w:spacing w:line="360" w:lineRule="exact"/>
        <w:ind w:right="-9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proofErr w:type="spellStart"/>
      <w:r>
        <w:rPr>
          <w:spacing w:val="-4"/>
          <w:sz w:val="28"/>
          <w:szCs w:val="28"/>
        </w:rPr>
        <w:t>Thời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gian</w:t>
      </w:r>
      <w:proofErr w:type="spellEnd"/>
      <w:r>
        <w:rPr>
          <w:spacing w:val="-4"/>
          <w:sz w:val="28"/>
          <w:szCs w:val="28"/>
        </w:rPr>
        <w:t xml:space="preserve">:  </w:t>
      </w:r>
      <w:proofErr w:type="spellStart"/>
      <w:r>
        <w:rPr>
          <w:spacing w:val="-4"/>
          <w:sz w:val="28"/>
          <w:szCs w:val="28"/>
        </w:rPr>
        <w:t>từ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30/01/2020 </w:t>
      </w:r>
      <w:proofErr w:type="spellStart"/>
      <w:r>
        <w:rPr>
          <w:spacing w:val="-4"/>
          <w:sz w:val="28"/>
          <w:szCs w:val="28"/>
        </w:rPr>
        <w:t>đến</w:t>
      </w:r>
      <w:proofErr w:type="spellEnd"/>
      <w:r>
        <w:rPr>
          <w:spacing w:val="-4"/>
          <w:sz w:val="28"/>
          <w:szCs w:val="28"/>
        </w:rPr>
        <w:t xml:space="preserve"> 17 </w:t>
      </w:r>
      <w:proofErr w:type="spellStart"/>
      <w:r>
        <w:rPr>
          <w:spacing w:val="-4"/>
          <w:sz w:val="28"/>
          <w:szCs w:val="28"/>
        </w:rPr>
        <w:t>giờ</w:t>
      </w:r>
      <w:proofErr w:type="spellEnd"/>
      <w:r>
        <w:rPr>
          <w:spacing w:val="-4"/>
          <w:sz w:val="28"/>
          <w:szCs w:val="28"/>
        </w:rPr>
        <w:t xml:space="preserve"> 00 </w:t>
      </w:r>
      <w:proofErr w:type="spellStart"/>
      <w:r>
        <w:rPr>
          <w:spacing w:val="-4"/>
          <w:sz w:val="28"/>
          <w:szCs w:val="28"/>
        </w:rPr>
        <w:t>phút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15/02/2020 </w:t>
      </w:r>
    </w:p>
    <w:p w:rsidR="00345BA6" w:rsidRDefault="00345BA6" w:rsidP="00345BA6">
      <w:pPr>
        <w:shd w:val="clear" w:color="auto" w:fill="FFFFFF"/>
        <w:spacing w:line="360" w:lineRule="exact"/>
        <w:ind w:right="-90" w:firstLine="540"/>
        <w:jc w:val="both"/>
        <w:rPr>
          <w:bCs/>
        </w:rPr>
      </w:pPr>
      <w:r>
        <w:rPr>
          <w:spacing w:val="-4"/>
          <w:sz w:val="28"/>
          <w:szCs w:val="28"/>
        </w:rPr>
        <w:t xml:space="preserve">- </w:t>
      </w:r>
      <w:proofErr w:type="spellStart"/>
      <w:r>
        <w:rPr>
          <w:spacing w:val="-4"/>
          <w:sz w:val="28"/>
          <w:szCs w:val="28"/>
        </w:rPr>
        <w:t>Địa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điểm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tại</w:t>
      </w:r>
      <w:proofErr w:type="spellEnd"/>
      <w:r>
        <w:rPr>
          <w:spacing w:val="-4"/>
          <w:sz w:val="28"/>
          <w:szCs w:val="28"/>
        </w:rPr>
        <w:t xml:space="preserve">: </w:t>
      </w:r>
      <w:proofErr w:type="spellStart"/>
      <w:r w:rsidRPr="00F07774">
        <w:rPr>
          <w:bCs/>
        </w:rPr>
        <w:t>Bộ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phận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tiếp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nhận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và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trả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kết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quả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giải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quyết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thủ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tục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hành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chính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quận</w:t>
      </w:r>
      <w:proofErr w:type="spellEnd"/>
      <w:r w:rsidRPr="00F07774">
        <w:rPr>
          <w:bCs/>
        </w:rPr>
        <w:t xml:space="preserve"> Nam </w:t>
      </w:r>
      <w:proofErr w:type="spellStart"/>
      <w:r w:rsidRPr="00F07774">
        <w:rPr>
          <w:bCs/>
        </w:rPr>
        <w:t>Từ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Liêm</w:t>
      </w:r>
      <w:proofErr w:type="spellEnd"/>
      <w:r>
        <w:rPr>
          <w:bCs/>
        </w:rPr>
        <w:t xml:space="preserve"> </w:t>
      </w:r>
    </w:p>
    <w:p w:rsidR="00345BA6" w:rsidRDefault="00345BA6" w:rsidP="00345BA6">
      <w:pPr>
        <w:shd w:val="clear" w:color="auto" w:fill="FFFFFF"/>
        <w:spacing w:line="360" w:lineRule="exact"/>
        <w:ind w:right="-90" w:firstLine="540"/>
        <w:jc w:val="both"/>
        <w:rPr>
          <w:spacing w:val="-4"/>
          <w:sz w:val="28"/>
          <w:szCs w:val="28"/>
        </w:rPr>
      </w:pPr>
      <w:proofErr w:type="spellStart"/>
      <w:r w:rsidRPr="00F07774">
        <w:rPr>
          <w:color w:val="FF0000"/>
        </w:rPr>
        <w:t>Địa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chỉ</w:t>
      </w:r>
      <w:proofErr w:type="spellEnd"/>
      <w:r w:rsidRPr="00F07774">
        <w:rPr>
          <w:color w:val="FF0000"/>
        </w:rPr>
        <w:t xml:space="preserve">: </w:t>
      </w:r>
      <w:proofErr w:type="spellStart"/>
      <w:r w:rsidRPr="00F07774">
        <w:rPr>
          <w:color w:val="FF0000"/>
        </w:rPr>
        <w:t>Số</w:t>
      </w:r>
      <w:proofErr w:type="spellEnd"/>
      <w:r w:rsidRPr="00F07774">
        <w:rPr>
          <w:color w:val="FF0000"/>
        </w:rPr>
        <w:t xml:space="preserve"> 1 </w:t>
      </w:r>
      <w:proofErr w:type="spellStart"/>
      <w:r w:rsidRPr="00F07774">
        <w:rPr>
          <w:color w:val="FF0000"/>
        </w:rPr>
        <w:t>đường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Liên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Cơ</w:t>
      </w:r>
      <w:proofErr w:type="spellEnd"/>
      <w:r w:rsidRPr="00F07774">
        <w:rPr>
          <w:color w:val="FF0000"/>
        </w:rPr>
        <w:t xml:space="preserve">, </w:t>
      </w:r>
      <w:proofErr w:type="spellStart"/>
      <w:r w:rsidRPr="00F07774">
        <w:rPr>
          <w:color w:val="FF0000"/>
        </w:rPr>
        <w:t>phường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Cầu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Diễn</w:t>
      </w:r>
      <w:proofErr w:type="spellEnd"/>
      <w:r w:rsidRPr="00F07774">
        <w:rPr>
          <w:color w:val="FF0000"/>
        </w:rPr>
        <w:t xml:space="preserve">, </w:t>
      </w:r>
      <w:proofErr w:type="spellStart"/>
      <w:r w:rsidRPr="00F07774">
        <w:rPr>
          <w:color w:val="FF0000"/>
        </w:rPr>
        <w:t>quận</w:t>
      </w:r>
      <w:proofErr w:type="spellEnd"/>
      <w:r w:rsidRPr="00F07774">
        <w:rPr>
          <w:color w:val="FF0000"/>
        </w:rPr>
        <w:t xml:space="preserve"> Nam </w:t>
      </w:r>
      <w:proofErr w:type="spellStart"/>
      <w:r w:rsidRPr="00F07774">
        <w:rPr>
          <w:color w:val="FF0000"/>
        </w:rPr>
        <w:t>Từ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Liêm</w:t>
      </w:r>
      <w:proofErr w:type="spellEnd"/>
      <w:r w:rsidRPr="00F07774">
        <w:rPr>
          <w:color w:val="FF0000"/>
        </w:rPr>
        <w:t xml:space="preserve">, </w:t>
      </w:r>
      <w:r>
        <w:rPr>
          <w:color w:val="FF0000"/>
        </w:rPr>
        <w:t>TP.</w:t>
      </w:r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Hà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Nội</w:t>
      </w:r>
      <w:proofErr w:type="spellEnd"/>
    </w:p>
    <w:p w:rsidR="00345BA6" w:rsidRDefault="00345BA6" w:rsidP="00345BA6">
      <w:pPr>
        <w:spacing w:line="288" w:lineRule="auto"/>
        <w:ind w:right="-9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* </w:t>
      </w:r>
      <w:proofErr w:type="spellStart"/>
      <w:r>
        <w:rPr>
          <w:spacing w:val="-4"/>
          <w:sz w:val="28"/>
          <w:szCs w:val="28"/>
        </w:rPr>
        <w:t>Rà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soát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báo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cáo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thống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kê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biểu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(</w:t>
      </w:r>
      <w:proofErr w:type="spellStart"/>
      <w:r>
        <w:rPr>
          <w:spacing w:val="-4"/>
          <w:sz w:val="28"/>
          <w:szCs w:val="28"/>
        </w:rPr>
        <w:t>Khối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mầm</w:t>
      </w:r>
      <w:proofErr w:type="spellEnd"/>
      <w:r>
        <w:rPr>
          <w:spacing w:val="-4"/>
          <w:sz w:val="28"/>
          <w:szCs w:val="28"/>
        </w:rPr>
        <w:t xml:space="preserve"> non: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1.1.1,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2.1.1,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2.1.3; </w:t>
      </w:r>
      <w:proofErr w:type="spellStart"/>
      <w:r>
        <w:rPr>
          <w:spacing w:val="-4"/>
          <w:sz w:val="28"/>
          <w:szCs w:val="28"/>
        </w:rPr>
        <w:t>Khối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tiểu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học</w:t>
      </w:r>
      <w:proofErr w:type="spellEnd"/>
      <w:r>
        <w:rPr>
          <w:spacing w:val="-4"/>
          <w:sz w:val="28"/>
          <w:szCs w:val="28"/>
        </w:rPr>
        <w:t xml:space="preserve">: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1.1.2,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2.1.2,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2.1.4; </w:t>
      </w:r>
      <w:proofErr w:type="spellStart"/>
      <w:r>
        <w:rPr>
          <w:spacing w:val="-4"/>
          <w:sz w:val="28"/>
          <w:szCs w:val="28"/>
        </w:rPr>
        <w:t>Khối</w:t>
      </w:r>
      <w:proofErr w:type="spellEnd"/>
      <w:r>
        <w:rPr>
          <w:spacing w:val="-4"/>
          <w:sz w:val="28"/>
          <w:szCs w:val="28"/>
        </w:rPr>
        <w:t xml:space="preserve"> THCS: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1.1.3, </w:t>
      </w:r>
      <w:proofErr w:type="spellStart"/>
      <w:r>
        <w:rPr>
          <w:spacing w:val="-4"/>
          <w:sz w:val="28"/>
          <w:szCs w:val="28"/>
        </w:rPr>
        <w:t>mẫu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2.1.5)</w:t>
      </w:r>
    </w:p>
    <w:p w:rsidR="00345BA6" w:rsidRDefault="00345BA6" w:rsidP="00345BA6">
      <w:pPr>
        <w:shd w:val="clear" w:color="auto" w:fill="FFFFFF"/>
        <w:spacing w:line="360" w:lineRule="exact"/>
        <w:ind w:right="-9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proofErr w:type="spellStart"/>
      <w:r>
        <w:rPr>
          <w:spacing w:val="-4"/>
          <w:sz w:val="28"/>
          <w:szCs w:val="28"/>
        </w:rPr>
        <w:t>Thời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gian</w:t>
      </w:r>
      <w:proofErr w:type="spellEnd"/>
      <w:r>
        <w:rPr>
          <w:spacing w:val="-4"/>
          <w:sz w:val="28"/>
          <w:szCs w:val="28"/>
        </w:rPr>
        <w:t xml:space="preserve">:  </w:t>
      </w:r>
      <w:proofErr w:type="spellStart"/>
      <w:r>
        <w:rPr>
          <w:spacing w:val="-4"/>
          <w:sz w:val="28"/>
          <w:szCs w:val="28"/>
        </w:rPr>
        <w:t>từ</w:t>
      </w:r>
      <w:proofErr w:type="spellEnd"/>
      <w:r>
        <w:rPr>
          <w:spacing w:val="-4"/>
          <w:sz w:val="28"/>
          <w:szCs w:val="28"/>
        </w:rPr>
        <w:t xml:space="preserve"> 08 </w:t>
      </w:r>
      <w:proofErr w:type="spellStart"/>
      <w:r>
        <w:rPr>
          <w:spacing w:val="-4"/>
          <w:sz w:val="28"/>
          <w:szCs w:val="28"/>
        </w:rPr>
        <w:t>giờ</w:t>
      </w:r>
      <w:proofErr w:type="spellEnd"/>
      <w:r>
        <w:rPr>
          <w:spacing w:val="-4"/>
          <w:sz w:val="28"/>
          <w:szCs w:val="28"/>
        </w:rPr>
        <w:t xml:space="preserve"> 00 </w:t>
      </w:r>
      <w:proofErr w:type="spellStart"/>
      <w:r>
        <w:rPr>
          <w:spacing w:val="-4"/>
          <w:sz w:val="28"/>
          <w:szCs w:val="28"/>
        </w:rPr>
        <w:t>phút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đến</w:t>
      </w:r>
      <w:proofErr w:type="spellEnd"/>
      <w:r>
        <w:rPr>
          <w:spacing w:val="-4"/>
          <w:sz w:val="28"/>
          <w:szCs w:val="28"/>
        </w:rPr>
        <w:t xml:space="preserve"> 17 </w:t>
      </w:r>
      <w:proofErr w:type="spellStart"/>
      <w:r>
        <w:rPr>
          <w:spacing w:val="-4"/>
          <w:sz w:val="28"/>
          <w:szCs w:val="28"/>
        </w:rPr>
        <w:t>giờ</w:t>
      </w:r>
      <w:proofErr w:type="spellEnd"/>
      <w:r>
        <w:rPr>
          <w:spacing w:val="-4"/>
          <w:sz w:val="28"/>
          <w:szCs w:val="28"/>
        </w:rPr>
        <w:t xml:space="preserve"> 00 </w:t>
      </w:r>
      <w:proofErr w:type="spellStart"/>
      <w:r>
        <w:rPr>
          <w:spacing w:val="-4"/>
          <w:sz w:val="28"/>
          <w:szCs w:val="28"/>
        </w:rPr>
        <w:t>phút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17/02/2020 (</w:t>
      </w:r>
      <w:proofErr w:type="spellStart"/>
      <w:r>
        <w:rPr>
          <w:spacing w:val="-4"/>
          <w:sz w:val="28"/>
          <w:szCs w:val="28"/>
        </w:rPr>
        <w:t>Thứ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Hai</w:t>
      </w:r>
      <w:proofErr w:type="spellEnd"/>
      <w:r>
        <w:rPr>
          <w:spacing w:val="-4"/>
          <w:sz w:val="28"/>
          <w:szCs w:val="28"/>
        </w:rPr>
        <w:t xml:space="preserve">) </w:t>
      </w:r>
    </w:p>
    <w:p w:rsidR="00345BA6" w:rsidRDefault="00345BA6" w:rsidP="00345BA6">
      <w:pPr>
        <w:shd w:val="clear" w:color="auto" w:fill="FFFFFF"/>
        <w:spacing w:line="360" w:lineRule="exact"/>
        <w:ind w:right="-90" w:firstLine="540"/>
        <w:jc w:val="both"/>
        <w:rPr>
          <w:bCs/>
        </w:rPr>
      </w:pPr>
      <w:r>
        <w:rPr>
          <w:spacing w:val="-4"/>
          <w:sz w:val="28"/>
          <w:szCs w:val="28"/>
        </w:rPr>
        <w:t xml:space="preserve">- </w:t>
      </w:r>
      <w:proofErr w:type="spellStart"/>
      <w:r>
        <w:rPr>
          <w:spacing w:val="-4"/>
          <w:sz w:val="28"/>
          <w:szCs w:val="28"/>
        </w:rPr>
        <w:t>Địa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điểm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="00606843">
        <w:rPr>
          <w:spacing w:val="-4"/>
          <w:sz w:val="28"/>
          <w:szCs w:val="28"/>
        </w:rPr>
        <w:t>nộp</w:t>
      </w:r>
      <w:proofErr w:type="spellEnd"/>
      <w:r w:rsidR="00606843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tại</w:t>
      </w:r>
      <w:proofErr w:type="spellEnd"/>
      <w:r>
        <w:rPr>
          <w:spacing w:val="-4"/>
          <w:sz w:val="28"/>
          <w:szCs w:val="28"/>
        </w:rPr>
        <w:t xml:space="preserve">: </w:t>
      </w:r>
      <w:proofErr w:type="spellStart"/>
      <w:r>
        <w:rPr>
          <w:bCs/>
        </w:rPr>
        <w:t>Phòng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vụ</w:t>
      </w:r>
      <w:proofErr w:type="spellEnd"/>
      <w:r>
        <w:rPr>
          <w:bCs/>
        </w:rPr>
        <w:t xml:space="preserve"> </w:t>
      </w:r>
      <w:proofErr w:type="spellStart"/>
      <w:r w:rsidRPr="00F07774">
        <w:rPr>
          <w:bCs/>
        </w:rPr>
        <w:t>quận</w:t>
      </w:r>
      <w:proofErr w:type="spellEnd"/>
      <w:r w:rsidRPr="00F07774">
        <w:rPr>
          <w:bCs/>
        </w:rPr>
        <w:t xml:space="preserve"> Nam </w:t>
      </w:r>
      <w:proofErr w:type="spellStart"/>
      <w:r w:rsidRPr="00F07774">
        <w:rPr>
          <w:bCs/>
        </w:rPr>
        <w:t>Từ</w:t>
      </w:r>
      <w:proofErr w:type="spellEnd"/>
      <w:r w:rsidRPr="00F07774">
        <w:rPr>
          <w:bCs/>
        </w:rPr>
        <w:t xml:space="preserve"> </w:t>
      </w:r>
      <w:proofErr w:type="spellStart"/>
      <w:r w:rsidRPr="00F07774">
        <w:rPr>
          <w:bCs/>
        </w:rPr>
        <w:t>Liêm</w:t>
      </w:r>
      <w:proofErr w:type="spellEnd"/>
      <w:r>
        <w:rPr>
          <w:bCs/>
        </w:rPr>
        <w:t xml:space="preserve"> </w:t>
      </w:r>
    </w:p>
    <w:p w:rsidR="00345BA6" w:rsidRDefault="00345BA6" w:rsidP="00345BA6">
      <w:pPr>
        <w:shd w:val="clear" w:color="auto" w:fill="FFFFFF"/>
        <w:spacing w:line="360" w:lineRule="exact"/>
        <w:ind w:right="-90" w:firstLine="540"/>
        <w:jc w:val="both"/>
        <w:rPr>
          <w:spacing w:val="-4"/>
          <w:sz w:val="28"/>
          <w:szCs w:val="28"/>
        </w:rPr>
      </w:pPr>
      <w:proofErr w:type="spellStart"/>
      <w:r w:rsidRPr="00F07774">
        <w:rPr>
          <w:color w:val="FF0000"/>
        </w:rPr>
        <w:lastRenderedPageBreak/>
        <w:t>Địa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chỉ</w:t>
      </w:r>
      <w:proofErr w:type="spellEnd"/>
      <w:r w:rsidRPr="00F07774">
        <w:rPr>
          <w:color w:val="FF0000"/>
        </w:rPr>
        <w:t xml:space="preserve">: </w:t>
      </w:r>
      <w:proofErr w:type="spellStart"/>
      <w:r>
        <w:rPr>
          <w:color w:val="FF0000"/>
        </w:rPr>
        <w:t>Trụ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sở</w:t>
      </w:r>
      <w:proofErr w:type="spellEnd"/>
      <w:r>
        <w:rPr>
          <w:color w:val="FF0000"/>
        </w:rPr>
        <w:t xml:space="preserve"> HĐND&amp;UBND </w:t>
      </w:r>
      <w:proofErr w:type="spellStart"/>
      <w:r>
        <w:rPr>
          <w:color w:val="FF0000"/>
        </w:rPr>
        <w:t>Quận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s</w:t>
      </w:r>
      <w:r w:rsidRPr="00F07774">
        <w:rPr>
          <w:color w:val="FF0000"/>
        </w:rPr>
        <w:t>ố</w:t>
      </w:r>
      <w:proofErr w:type="spellEnd"/>
      <w:r w:rsidRPr="00F07774">
        <w:rPr>
          <w:color w:val="FF0000"/>
        </w:rPr>
        <w:t xml:space="preserve"> </w:t>
      </w:r>
      <w:r>
        <w:rPr>
          <w:color w:val="FF0000"/>
        </w:rPr>
        <w:t xml:space="preserve">125 </w:t>
      </w:r>
      <w:proofErr w:type="spellStart"/>
      <w:r>
        <w:rPr>
          <w:color w:val="FF0000"/>
        </w:rPr>
        <w:t>đường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Hồ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Tùng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Mậu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phường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Cầu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Diễn</w:t>
      </w:r>
      <w:proofErr w:type="spellEnd"/>
      <w:r w:rsidRPr="00F07774">
        <w:rPr>
          <w:color w:val="FF0000"/>
        </w:rPr>
        <w:t xml:space="preserve">, </w:t>
      </w:r>
      <w:proofErr w:type="spellStart"/>
      <w:r w:rsidRPr="00F07774">
        <w:rPr>
          <w:color w:val="FF0000"/>
        </w:rPr>
        <w:t>quận</w:t>
      </w:r>
      <w:proofErr w:type="spellEnd"/>
      <w:r w:rsidRPr="00F07774">
        <w:rPr>
          <w:color w:val="FF0000"/>
        </w:rPr>
        <w:t xml:space="preserve"> Nam </w:t>
      </w:r>
      <w:proofErr w:type="spellStart"/>
      <w:r w:rsidRPr="00F07774">
        <w:rPr>
          <w:color w:val="FF0000"/>
        </w:rPr>
        <w:t>Từ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Liêm</w:t>
      </w:r>
      <w:proofErr w:type="spellEnd"/>
      <w:r w:rsidRPr="00F07774">
        <w:rPr>
          <w:color w:val="FF0000"/>
        </w:rPr>
        <w:t xml:space="preserve">, </w:t>
      </w:r>
      <w:r>
        <w:rPr>
          <w:color w:val="FF0000"/>
        </w:rPr>
        <w:t>TP.</w:t>
      </w:r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Hà</w:t>
      </w:r>
      <w:proofErr w:type="spellEnd"/>
      <w:r w:rsidRPr="00F07774">
        <w:rPr>
          <w:color w:val="FF0000"/>
        </w:rPr>
        <w:t xml:space="preserve"> </w:t>
      </w:r>
      <w:proofErr w:type="spellStart"/>
      <w:r w:rsidRPr="00F07774">
        <w:rPr>
          <w:color w:val="FF0000"/>
        </w:rPr>
        <w:t>Nội</w:t>
      </w:r>
      <w:proofErr w:type="spellEnd"/>
      <w:r>
        <w:rPr>
          <w:color w:val="FF0000"/>
        </w:rPr>
        <w:t>).</w:t>
      </w:r>
    </w:p>
    <w:p w:rsidR="00345BA6" w:rsidRDefault="00345BA6" w:rsidP="00345BA6">
      <w:pPr>
        <w:spacing w:line="288" w:lineRule="auto"/>
        <w:ind w:right="-90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proofErr w:type="spellStart"/>
      <w:r>
        <w:rPr>
          <w:spacing w:val="-4"/>
          <w:sz w:val="28"/>
          <w:szCs w:val="28"/>
        </w:rPr>
        <w:t>Trách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nhiệm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giáo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dự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: </w:t>
      </w:r>
      <w:proofErr w:type="spellStart"/>
      <w:r>
        <w:rPr>
          <w:spacing w:val="-4"/>
          <w:sz w:val="28"/>
          <w:szCs w:val="28"/>
        </w:rPr>
        <w:t>chịu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trách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nhiệm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tính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trung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thực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đối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với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nội</w:t>
      </w:r>
      <w:proofErr w:type="spellEnd"/>
      <w:r>
        <w:rPr>
          <w:spacing w:val="-4"/>
          <w:sz w:val="28"/>
          <w:szCs w:val="28"/>
        </w:rPr>
        <w:t xml:space="preserve"> dung </w:t>
      </w:r>
      <w:proofErr w:type="spellStart"/>
      <w:r>
        <w:rPr>
          <w:spacing w:val="-4"/>
          <w:sz w:val="28"/>
          <w:szCs w:val="28"/>
        </w:rPr>
        <w:t>trong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hồ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sơ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dự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. </w:t>
      </w:r>
      <w:proofErr w:type="spellStart"/>
      <w:r>
        <w:rPr>
          <w:spacing w:val="-4"/>
          <w:sz w:val="28"/>
          <w:szCs w:val="28"/>
        </w:rPr>
        <w:t>Giáo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sử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dụng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văn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bằng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chứng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chỉ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không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hợp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pháp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kê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khai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không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đúng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sự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thật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để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đủ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tiêu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chuẩn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điều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dự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danh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nghiệp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khi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phát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xử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kỷ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luật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theo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quy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định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hủy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kết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quả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danh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nghề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nghiệp</w:t>
      </w:r>
      <w:proofErr w:type="spellEnd"/>
      <w:r>
        <w:rPr>
          <w:spacing w:val="-4"/>
          <w:sz w:val="28"/>
          <w:szCs w:val="28"/>
        </w:rPr>
        <w:t>.</w:t>
      </w:r>
    </w:p>
    <w:p w:rsidR="00345BA6" w:rsidRPr="00492715" w:rsidRDefault="00345BA6" w:rsidP="00345BA6">
      <w:pPr>
        <w:spacing w:line="288" w:lineRule="auto"/>
        <w:ind w:right="-90" w:firstLine="540"/>
        <w:jc w:val="both"/>
        <w:rPr>
          <w:color w:val="000000"/>
          <w:spacing w:val="-4"/>
          <w:sz w:val="28"/>
          <w:szCs w:val="28"/>
          <w:lang w:val="de-DE"/>
        </w:rPr>
      </w:pPr>
      <w:proofErr w:type="spellStart"/>
      <w:r>
        <w:rPr>
          <w:spacing w:val="-4"/>
          <w:sz w:val="28"/>
          <w:szCs w:val="28"/>
        </w:rPr>
        <w:t>Yêu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cầu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đồng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chí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Hiệu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trưởng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non,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THCS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 w:rsidRPr="00492715">
        <w:rPr>
          <w:spacing w:val="-4"/>
          <w:sz w:val="28"/>
          <w:szCs w:val="28"/>
        </w:rPr>
        <w:t>.</w:t>
      </w:r>
      <w:r w:rsidRPr="00492715">
        <w:rPr>
          <w:spacing w:val="-4"/>
          <w:sz w:val="28"/>
          <w:szCs w:val="28"/>
          <w:lang w:val="de-DE"/>
        </w:rPr>
        <w:t>/.</w:t>
      </w:r>
    </w:p>
    <w:p w:rsidR="00345BA6" w:rsidRPr="00B728C5" w:rsidRDefault="00345BA6" w:rsidP="00345BA6">
      <w:pPr>
        <w:spacing w:line="288" w:lineRule="auto"/>
        <w:ind w:right="-90" w:firstLine="720"/>
        <w:jc w:val="both"/>
        <w:rPr>
          <w:sz w:val="28"/>
          <w:szCs w:val="28"/>
          <w:lang w:val="de-DE"/>
        </w:rPr>
      </w:pPr>
    </w:p>
    <w:tbl>
      <w:tblPr>
        <w:tblW w:w="9304" w:type="dxa"/>
        <w:tblInd w:w="108" w:type="dxa"/>
        <w:tblLook w:val="01E0" w:firstRow="1" w:lastRow="1" w:firstColumn="1" w:lastColumn="1" w:noHBand="0" w:noVBand="0"/>
      </w:tblPr>
      <w:tblGrid>
        <w:gridCol w:w="5760"/>
        <w:gridCol w:w="3544"/>
      </w:tblGrid>
      <w:tr w:rsidR="00345BA6" w:rsidRPr="00D34408" w:rsidTr="00560043">
        <w:tc>
          <w:tcPr>
            <w:tcW w:w="5760" w:type="dxa"/>
          </w:tcPr>
          <w:p w:rsidR="00345BA6" w:rsidRPr="00492715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both"/>
              <w:textAlignment w:val="baseline"/>
              <w:rPr>
                <w:b/>
                <w:bCs/>
                <w:i/>
                <w:iCs/>
                <w:sz w:val="24"/>
              </w:rPr>
            </w:pPr>
            <w:proofErr w:type="spellStart"/>
            <w:r w:rsidRPr="00492715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492715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492715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492715">
              <w:rPr>
                <w:b/>
                <w:bCs/>
                <w:i/>
                <w:iCs/>
                <w:sz w:val="24"/>
              </w:rPr>
              <w:t>:</w:t>
            </w:r>
          </w:p>
          <w:p w:rsidR="00345BA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Như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trên</w:t>
            </w:r>
            <w:proofErr w:type="spellEnd"/>
            <w:r>
              <w:rPr>
                <w:sz w:val="24"/>
              </w:rPr>
              <w:t>; (</w:t>
            </w:r>
            <w:proofErr w:type="spellStart"/>
            <w:r>
              <w:rPr>
                <w:sz w:val="24"/>
              </w:rPr>
              <w:t>để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thực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hiện</w:t>
            </w:r>
            <w:proofErr w:type="spellEnd"/>
            <w:r>
              <w:rPr>
                <w:sz w:val="24"/>
              </w:rPr>
              <w:t>)</w:t>
            </w:r>
          </w:p>
          <w:p w:rsidR="00345BA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both"/>
              <w:textAlignment w:val="baseline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32385</wp:posOffset>
                      </wp:positionV>
                      <wp:extent cx="0" cy="350520"/>
                      <wp:effectExtent l="7620" t="5715" r="1143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6.2pt;margin-top:2.55pt;width:0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"/>
                  </w:pict>
                </mc:Fallback>
              </mc:AlternateContent>
            </w:r>
            <w:r>
              <w:rPr>
                <w:sz w:val="24"/>
              </w:rPr>
              <w:t xml:space="preserve">- Đ/c </w:t>
            </w:r>
            <w:proofErr w:type="spellStart"/>
            <w:r>
              <w:rPr>
                <w:sz w:val="24"/>
              </w:rPr>
              <w:t>Trần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Hoạt</w:t>
            </w:r>
            <w:proofErr w:type="spellEnd"/>
            <w:r>
              <w:rPr>
                <w:sz w:val="24"/>
              </w:rPr>
              <w:t xml:space="preserve"> - CT UBND </w:t>
            </w:r>
            <w:proofErr w:type="spellStart"/>
            <w:r>
              <w:rPr>
                <w:sz w:val="24"/>
              </w:rPr>
              <w:t>Quận</w:t>
            </w:r>
            <w:proofErr w:type="spellEnd"/>
            <w:r>
              <w:rPr>
                <w:sz w:val="24"/>
              </w:rPr>
              <w:t xml:space="preserve">;  </w:t>
            </w:r>
            <w:proofErr w:type="spellStart"/>
            <w:r>
              <w:rPr>
                <w:sz w:val="24"/>
              </w:rPr>
              <w:t>để</w:t>
            </w:r>
            <w:proofErr w:type="spellEnd"/>
          </w:p>
          <w:p w:rsidR="00345BA6" w:rsidRPr="00492715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đ/c PCT UBND </w:t>
            </w:r>
            <w:proofErr w:type="spellStart"/>
            <w:r>
              <w:rPr>
                <w:sz w:val="24"/>
              </w:rPr>
              <w:t>Quận</w:t>
            </w:r>
            <w:proofErr w:type="spellEnd"/>
            <w:r>
              <w:rPr>
                <w:sz w:val="24"/>
              </w:rPr>
              <w:t>;                     b/</w:t>
            </w:r>
            <w:proofErr w:type="spellStart"/>
            <w:r>
              <w:rPr>
                <w:sz w:val="24"/>
              </w:rPr>
              <w:t>cáo</w:t>
            </w:r>
            <w:proofErr w:type="spellEnd"/>
          </w:p>
          <w:p w:rsidR="00345BA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P. GD&amp;ĐT </w:t>
            </w:r>
            <w:proofErr w:type="spellStart"/>
            <w:r>
              <w:rPr>
                <w:sz w:val="24"/>
              </w:rPr>
              <w:t>Quận</w:t>
            </w:r>
            <w:proofErr w:type="spellEnd"/>
            <w:r>
              <w:rPr>
                <w:sz w:val="24"/>
              </w:rPr>
              <w:t>; (</w:t>
            </w:r>
            <w:proofErr w:type="spellStart"/>
            <w:r>
              <w:rPr>
                <w:sz w:val="24"/>
              </w:rPr>
              <w:t>để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phối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hợp</w:t>
            </w:r>
            <w:proofErr w:type="spellEnd"/>
            <w:r>
              <w:rPr>
                <w:sz w:val="24"/>
              </w:rPr>
              <w:t>)</w:t>
            </w:r>
          </w:p>
          <w:p w:rsidR="00345BA6" w:rsidRPr="00492715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both"/>
              <w:textAlignment w:val="baseline"/>
              <w:rPr>
                <w:b/>
                <w:bCs/>
                <w:i/>
                <w:iCs/>
                <w:sz w:val="24"/>
              </w:rPr>
            </w:pPr>
            <w:r w:rsidRPr="00492715">
              <w:rPr>
                <w:sz w:val="24"/>
              </w:rPr>
              <w:t xml:space="preserve">- </w:t>
            </w:r>
            <w:proofErr w:type="spellStart"/>
            <w:r w:rsidRPr="00492715">
              <w:rPr>
                <w:sz w:val="24"/>
              </w:rPr>
              <w:t>Lưu</w:t>
            </w:r>
            <w:proofErr w:type="spellEnd"/>
            <w:r w:rsidRPr="00492715">
              <w:rPr>
                <w:sz w:val="24"/>
              </w:rPr>
              <w:t>: NV.</w:t>
            </w:r>
          </w:p>
          <w:p w:rsidR="00345BA6" w:rsidRPr="00D34408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both"/>
              <w:textAlignment w:val="baseline"/>
              <w:rPr>
                <w:b/>
                <w:bCs/>
                <w:i/>
                <w:iCs/>
                <w:sz w:val="24"/>
              </w:rPr>
            </w:pPr>
          </w:p>
          <w:p w:rsidR="00345BA6" w:rsidRPr="00D34408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345BA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KT. </w:t>
            </w:r>
            <w:r w:rsidRPr="00794916">
              <w:rPr>
                <w:b/>
                <w:bCs/>
                <w:sz w:val="28"/>
                <w:szCs w:val="28"/>
              </w:rPr>
              <w:t>TRƯỞNG PHÒNG</w:t>
            </w:r>
          </w:p>
          <w:p w:rsidR="00345BA6" w:rsidRPr="0079491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PHÓ TRƯỞNG PHÒNG</w:t>
            </w:r>
          </w:p>
          <w:p w:rsidR="00345BA6" w:rsidRPr="0079491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345BA6" w:rsidRPr="00794916" w:rsidRDefault="00533EF8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Đã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ký)</w:t>
            </w:r>
            <w:bookmarkStart w:id="0" w:name="_GoBack"/>
            <w:bookmarkEnd w:id="0"/>
          </w:p>
          <w:p w:rsidR="00345BA6" w:rsidRPr="0079491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345BA6" w:rsidRPr="0079491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345BA6" w:rsidRPr="00D34408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Lương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Phi Loan</w:t>
            </w:r>
          </w:p>
        </w:tc>
      </w:tr>
      <w:tr w:rsidR="00345BA6" w:rsidRPr="00D34408" w:rsidTr="00560043">
        <w:tc>
          <w:tcPr>
            <w:tcW w:w="5760" w:type="dxa"/>
          </w:tcPr>
          <w:p w:rsidR="00345BA6" w:rsidRPr="00492715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both"/>
              <w:textAlignment w:val="baseline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3544" w:type="dxa"/>
          </w:tcPr>
          <w:p w:rsidR="00345BA6" w:rsidRPr="00794916" w:rsidRDefault="00345BA6" w:rsidP="00560043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-9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8D7D25" w:rsidRDefault="008D7D25"/>
    <w:p w:rsidR="00345BA6" w:rsidRDefault="00345BA6"/>
    <w:sectPr w:rsidR="00345BA6" w:rsidSect="00606843">
      <w:footerReference w:type="default" r:id="rId7"/>
      <w:pgSz w:w="11907" w:h="16839" w:code="9"/>
      <w:pgMar w:top="990" w:right="927" w:bottom="810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CF" w:rsidRDefault="00D634CF" w:rsidP="00606843">
      <w:r>
        <w:separator/>
      </w:r>
    </w:p>
  </w:endnote>
  <w:endnote w:type="continuationSeparator" w:id="0">
    <w:p w:rsidR="00D634CF" w:rsidRDefault="00D634CF" w:rsidP="006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1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43" w:rsidRDefault="00606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43" w:rsidRDefault="00606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CF" w:rsidRDefault="00D634CF" w:rsidP="00606843">
      <w:r>
        <w:separator/>
      </w:r>
    </w:p>
  </w:footnote>
  <w:footnote w:type="continuationSeparator" w:id="0">
    <w:p w:rsidR="00D634CF" w:rsidRDefault="00D634CF" w:rsidP="0060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A6"/>
    <w:rsid w:val="001D529B"/>
    <w:rsid w:val="00345BA6"/>
    <w:rsid w:val="0039276C"/>
    <w:rsid w:val="00533EF8"/>
    <w:rsid w:val="00606843"/>
    <w:rsid w:val="008D7D25"/>
    <w:rsid w:val="00D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A6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43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43"/>
    <w:rPr>
      <w:rFonts w:eastAsia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A6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43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43"/>
    <w:rPr>
      <w:rFonts w:eastAsia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4</cp:revision>
  <cp:lastPrinted>2020-01-22T05:56:00Z</cp:lastPrinted>
  <dcterms:created xsi:type="dcterms:W3CDTF">2020-01-22T05:52:00Z</dcterms:created>
  <dcterms:modified xsi:type="dcterms:W3CDTF">2020-01-22T06:05:00Z</dcterms:modified>
</cp:coreProperties>
</file>